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72BC87DA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r w:rsidR="00C82A65">
        <w:rPr>
          <w:rFonts w:ascii="Avenir LT Pro 45 Book" w:hAnsi="Avenir LT Pro 45 Book" w:cs="Arial"/>
          <w:b/>
          <w:bCs/>
          <w:color w:val="D20014" w:themeColor="accent1"/>
          <w:lang w:val="it-IT"/>
        </w:rPr>
        <w:t>Hardrock 1000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01EA2A71" w14:textId="77777777" w:rsidR="00352309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536E98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in lana di roccia a 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>doppia densità</w:t>
      </w:r>
      <w:r w:rsidR="00C204F8" w:rsidRPr="00C204F8">
        <w:rPr>
          <w:rFonts w:ascii="Avenir LT Pro 45 Book" w:hAnsi="Avenir LT Pro 45 Book" w:cs="Arial"/>
          <w:color w:val="auto"/>
          <w:lang w:val="it-IT"/>
        </w:rPr>
        <w:t>,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ad elevata resistenza a compressione, calpestabile</w:t>
      </w:r>
      <w:r w:rsidR="004B252E">
        <w:rPr>
          <w:rFonts w:ascii="Avenir LT Pro 45 Book" w:hAnsi="Avenir LT Pro 45 Book" w:cs="Arial"/>
          <w:color w:val="auto"/>
          <w:lang w:val="it-IT"/>
        </w:rPr>
        <w:t>, pe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r l’isolamento termico, acustico e la sicurezza in caso di incendio di </w:t>
      </w:r>
      <w:r w:rsidR="00444293" w:rsidRPr="00D146CF">
        <w:rPr>
          <w:rFonts w:ascii="Avenir LT Pro 45 Book" w:hAnsi="Avenir LT Pro 45 Book" w:cs="Arial"/>
          <w:b/>
          <w:bCs/>
          <w:color w:val="auto"/>
          <w:lang w:val="it-IT"/>
        </w:rPr>
        <w:t xml:space="preserve">coperture </w:t>
      </w:r>
      <w:r w:rsidR="00BC4C52">
        <w:rPr>
          <w:rFonts w:ascii="Avenir LT Pro 45 Book" w:hAnsi="Avenir LT Pro 45 Book" w:cs="Arial"/>
          <w:b/>
          <w:bCs/>
          <w:color w:val="auto"/>
          <w:lang w:val="it-IT"/>
        </w:rPr>
        <w:t>piane (tetto caldo)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120D4963" w14:textId="77777777" w:rsidR="00352309" w:rsidRDefault="003934AB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>(</w:t>
      </w:r>
      <w:r w:rsidRPr="00444293">
        <w:rPr>
          <w:rFonts w:ascii="Avenir LT Pro 45 Book" w:hAnsi="Avenir LT Pro 45 Book" w:cs="Arial"/>
          <w:color w:val="auto"/>
          <w:lang w:val="it-IT"/>
        </w:rPr>
        <w:t>N</w:t>
      </w:r>
      <w:r>
        <w:rPr>
          <w:rFonts w:ascii="Avenir LT Pro 45 Book" w:hAnsi="Avenir LT Pro 45 Book" w:cs="Arial"/>
          <w:color w:val="auto"/>
          <w:lang w:val="it-IT"/>
        </w:rPr>
        <w:t>.</w:t>
      </w:r>
      <w:r w:rsidRPr="00444293">
        <w:rPr>
          <w:rFonts w:ascii="Avenir LT Pro 45 Book" w:hAnsi="Avenir LT Pro 45 Book" w:cs="Arial"/>
          <w:color w:val="auto"/>
          <w:lang w:val="it-IT"/>
        </w:rPr>
        <w:t>B</w:t>
      </w:r>
      <w:r>
        <w:rPr>
          <w:rFonts w:ascii="Avenir LT Pro 45 Book" w:hAnsi="Avenir LT Pro 45 Book" w:cs="Arial"/>
          <w:color w:val="auto"/>
          <w:lang w:val="it-IT"/>
        </w:rPr>
        <w:t>.</w:t>
      </w:r>
      <w:r w:rsidRPr="00444293">
        <w:rPr>
          <w:rFonts w:ascii="Avenir LT Pro 45 Book" w:hAnsi="Avenir LT Pro 45 Book" w:cs="Arial"/>
          <w:color w:val="auto"/>
          <w:lang w:val="it-IT"/>
        </w:rPr>
        <w:t xml:space="preserve"> Il prodotto correttamente installato presenta il lato a densità superiore, caratterizzato da apposita marchiatura, rivolto verso l'esterno</w:t>
      </w:r>
      <w:r>
        <w:rPr>
          <w:rFonts w:ascii="Avenir LT Pro 45 Book" w:hAnsi="Avenir LT Pro 45 Book" w:cs="Arial"/>
          <w:color w:val="auto"/>
          <w:lang w:val="it-IT"/>
        </w:rPr>
        <w:t>)</w:t>
      </w:r>
      <w:r w:rsidRPr="00444293">
        <w:rPr>
          <w:rFonts w:ascii="Avenir LT Pro 45 Book" w:hAnsi="Avenir LT Pro 45 Book" w:cs="Arial"/>
          <w:color w:val="auto"/>
          <w:lang w:val="it-IT"/>
        </w:rPr>
        <w:t>.</w:t>
      </w:r>
      <w:r>
        <w:rPr>
          <w:rFonts w:ascii="Avenir LT Pro 45 Book" w:hAnsi="Avenir LT Pro 45 Book" w:cs="Arial"/>
          <w:color w:val="auto"/>
          <w:lang w:val="it-IT"/>
        </w:rPr>
        <w:t xml:space="preserve"> </w:t>
      </w:r>
    </w:p>
    <w:p w14:paraId="4354F1FC" w14:textId="77777777" w:rsidR="00164F3B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</w:t>
      </w:r>
      <w:r w:rsidR="00352309">
        <w:rPr>
          <w:rFonts w:ascii="Avenir LT Pro 45 Book" w:hAnsi="Avenir LT Pro 45 Book" w:cs="Arial"/>
          <w:color w:val="000000"/>
          <w:lang w:val="it-IT"/>
        </w:rPr>
        <w:t xml:space="preserve"> ROCKWOOL Hardrock 1000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4FE2"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24ED0353" w14:textId="77777777" w:rsidR="00164F3B" w:rsidRDefault="00164F3B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>ROCKWOOL Hardrock 1000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è provvisto di </w:t>
      </w:r>
      <w:r w:rsidR="00357E0A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715845">
        <w:rPr>
          <w:rFonts w:ascii="Avenir LT Pro 45 Book" w:hAnsi="Avenir LT Pro 45 Book" w:cs="Arial"/>
          <w:color w:val="000000"/>
          <w:lang w:val="it-IT"/>
        </w:rPr>
        <w:t>13162</w:t>
      </w:r>
      <w:r w:rsidR="001675FC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 w:rsidR="00EC5617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4D3676B8" w14:textId="77777777" w:rsidR="00C217BA" w:rsidRDefault="0056297F" w:rsidP="00C217B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>Hardrock 1000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="00874F1E" w:rsidRPr="0076231B">
        <w:rPr>
          <w:rFonts w:ascii="Avenir LT Pro 45 Book" w:hAnsi="Avenir LT Pro 45 Book" w:cs="Arial"/>
          <w:b/>
          <w:bCs/>
          <w:color w:val="000000"/>
          <w:lang w:val="it-IT"/>
        </w:rPr>
        <w:t>MW-EN13162-T5-DS(70,-)-DS(70,90)-CS(10)70-TR15-PL(5)1000-WS-WL(P)-MU1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C217BA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C217BA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C217BA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r w:rsidR="00C217BA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r w:rsidR="00C217BA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="00C217BA"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7595463A" w14:textId="3D753D1F" w:rsidR="00874F1E" w:rsidRDefault="002A0FDD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r w:rsidR="00D17076">
        <w:rPr>
          <w:rFonts w:ascii="Avenir LT Pro 45 Book" w:hAnsi="Avenir LT Pro 45 Book" w:cs="Arial"/>
          <w:color w:val="000000"/>
          <w:lang w:val="it-IT"/>
        </w:rPr>
        <w:t>Hardrock 1000</w:t>
      </w:r>
      <w:r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DF78D7">
        <w:rPr>
          <w:rFonts w:ascii="Avenir LT Pro 45 Book" w:hAnsi="Avenir LT Pro 45 Book" w:cs="Arial"/>
          <w:color w:val="000000"/>
          <w:lang w:val="it-IT"/>
        </w:rPr>
        <w:t>……..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DF78D7">
        <w:rPr>
          <w:rFonts w:ascii="Avenir LT Pro 45 Book" w:hAnsi="Avenir LT Pro 45 Book" w:cs="Arial"/>
          <w:color w:val="000000"/>
          <w:lang w:val="it-IT"/>
        </w:rPr>
        <w:t>……..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mm </w:t>
      </w:r>
      <w:r w:rsidR="00DF78D7">
        <w:rPr>
          <w:rFonts w:ascii="Avenir LT Pro 45 Book" w:hAnsi="Avenir LT Pro 45 Book" w:cs="Arial"/>
          <w:color w:val="000000"/>
          <w:lang w:val="it-IT"/>
        </w:rPr>
        <w:t xml:space="preserve">e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spessore …….. mm, ha conduttività termica</w:t>
      </w:r>
      <w:r w:rsidR="00783C70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="00357E0A"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002B5">
        <w:rPr>
          <w:rFonts w:ascii="Avenir LT Pro 45 Book" w:hAnsi="Avenir LT Pro 45 Book" w:cs="Arial"/>
          <w:b/>
          <w:bCs/>
          <w:color w:val="000000"/>
          <w:lang w:val="it-IT"/>
        </w:rPr>
        <w:t>0,</w:t>
      </w:r>
      <w:r w:rsidR="002A3E49">
        <w:rPr>
          <w:rFonts w:ascii="Avenir LT Pro 45 Book" w:hAnsi="Avenir LT Pro 45 Book" w:cs="Arial"/>
          <w:b/>
          <w:bCs/>
          <w:color w:val="000000"/>
          <w:lang w:val="it-IT"/>
        </w:rPr>
        <w:t>03</w:t>
      </w:r>
      <w:r w:rsidR="00D17076">
        <w:rPr>
          <w:rFonts w:ascii="Avenir LT Pro 45 Book" w:hAnsi="Avenir LT Pro 45 Book" w:cs="Arial"/>
          <w:b/>
          <w:bCs/>
          <w:color w:val="000000"/>
          <w:lang w:val="it-IT"/>
        </w:rPr>
        <w:t>9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(doppia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) -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F04843">
        <w:rPr>
          <w:rFonts w:ascii="Avenir LT Pro 45 Book" w:hAnsi="Avenir LT Pro 45 Book" w:cs="Arial"/>
          <w:b/>
          <w:bCs/>
          <w:color w:val="000000"/>
          <w:lang w:val="it-IT"/>
        </w:rPr>
        <w:t>65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circa (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2</w:t>
      </w:r>
      <w:r w:rsidR="00F1101F">
        <w:rPr>
          <w:rFonts w:ascii="Avenir LT Pro 45 Book" w:hAnsi="Avenir LT Pro 45 Book" w:cs="Arial"/>
          <w:b/>
          <w:bCs/>
          <w:color w:val="000000"/>
          <w:lang w:val="it-IT"/>
        </w:rPr>
        <w:t>20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F1101F">
        <w:rPr>
          <w:rFonts w:ascii="Avenir LT Pro 45 Book" w:hAnsi="Avenir LT Pro 45 Book" w:cs="Arial"/>
          <w:b/>
          <w:bCs/>
          <w:color w:val="000000"/>
          <w:lang w:val="it-IT"/>
        </w:rPr>
        <w:t>50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1602). I pannelli a doppia densità sono caratterizzati da uno strato superficiale più denso (e quindi più rigido)</w:t>
      </w:r>
      <w:r w:rsidR="002D24B9">
        <w:rPr>
          <w:rFonts w:ascii="Avenir LT Pro 45 Book" w:hAnsi="Avenir LT Pro 45 Book" w:cs="Arial"/>
          <w:color w:val="000000"/>
          <w:lang w:val="it-IT"/>
        </w:rPr>
        <w:t>,</w:t>
      </w:r>
      <w:r w:rsidR="00AF39F8" w:rsidRPr="00AF39F8">
        <w:rPr>
          <w:lang w:val="it-IT"/>
        </w:rPr>
        <w:t xml:space="preserve"> </w:t>
      </w:r>
      <w:r w:rsidR="00AF39F8" w:rsidRPr="00AF39F8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sollecitata.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221A2885" w14:textId="4442CE97" w:rsidR="00C11932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 w:rsidR="00874F1E">
        <w:rPr>
          <w:rFonts w:ascii="Avenir LT Pro 45 Book" w:hAnsi="Avenir LT Pro 45 Book" w:cs="Arial"/>
          <w:color w:val="000000"/>
          <w:lang w:val="it-IT"/>
        </w:rPr>
        <w:t xml:space="preserve"> ROCKWOOL Hardrock 1000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con calore specifico 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="0012281A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18154A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(kgK)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55274">
        <w:rPr>
          <w:rFonts w:ascii="Avenir LT Pro 45 Book" w:hAnsi="Avenir LT Pro 45 Book" w:cs="Arial"/>
          <w:color w:val="000000"/>
          <w:lang w:val="it-IT"/>
        </w:rPr>
        <w:t>(secondo UNI E</w:t>
      </w:r>
      <w:r w:rsidR="0018154A">
        <w:rPr>
          <w:rFonts w:ascii="Avenir LT Pro 45 Book" w:hAnsi="Avenir LT Pro 45 Book" w:cs="Arial"/>
          <w:color w:val="000000"/>
          <w:lang w:val="it-IT"/>
        </w:rPr>
        <w:t>N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Euroclasse </w:t>
      </w:r>
      <w:r w:rsidR="00E624CE">
        <w:rPr>
          <w:rFonts w:ascii="Avenir LT Pro 45 Book" w:hAnsi="Avenir LT Pro 45 Book" w:cs="Arial"/>
          <w:b/>
          <w:bCs/>
          <w:color w:val="000000"/>
          <w:lang w:val="it-IT"/>
        </w:rPr>
        <w:t xml:space="preserve">A1 </w:t>
      </w:r>
      <w:r w:rsidRPr="00357E0A">
        <w:rPr>
          <w:rFonts w:ascii="Avenir LT Pro 45 Book" w:hAnsi="Avenir LT Pro 45 Book" w:cs="Arial"/>
          <w:color w:val="000000"/>
          <w:lang w:val="it-IT"/>
        </w:rPr>
        <w:t>(secondo UNI EN 13501-1)</w:t>
      </w:r>
      <w:r w:rsidR="00907390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4C2C33" w:rsidRPr="00357E0A">
        <w:rPr>
          <w:rFonts w:ascii="Avenir LT Pro 45 Book" w:hAnsi="Avenir LT Pro 45 Book" w:cs="Arial"/>
          <w:color w:val="000000"/>
          <w:lang w:val="it-IT"/>
        </w:rPr>
        <w:t xml:space="preserve">ha resistenza alla diffusione di vapore acqueo </w:t>
      </w:r>
      <w:r w:rsidR="004C2C33"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="004C2C33"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13162)</w:t>
      </w:r>
      <w:r w:rsidR="004C2C33">
        <w:rPr>
          <w:rFonts w:ascii="Avenir LT Pro 45 Book" w:hAnsi="Avenir LT Pro 45 Book" w:cs="Arial"/>
          <w:color w:val="000000"/>
          <w:lang w:val="it-IT"/>
        </w:rPr>
        <w:t xml:space="preserve">,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resistenza a compressione (carico distribuito)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D545E">
        <w:rPr>
          <w:rFonts w:ascii="Avenir LT Pro 45 Book" w:hAnsi="Avenir LT Pro 45 Book" w:cs="Arial"/>
          <w:b/>
          <w:bCs/>
          <w:color w:val="000000"/>
          <w:lang w:val="it-IT"/>
        </w:rPr>
        <w:t>7</w:t>
      </w:r>
      <w:r w:rsidR="007B0F85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kPa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826), resistenza al carico puntuale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F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DB3EA6">
        <w:rPr>
          <w:rFonts w:ascii="Avenir LT Pro 45 Book" w:hAnsi="Avenir LT Pro 45 Book" w:cs="Arial"/>
          <w:b/>
          <w:bCs/>
          <w:color w:val="000000"/>
          <w:lang w:val="it-IT"/>
        </w:rPr>
        <w:t>1000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12430) e resistenza a trazione nel senso dello spessore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mt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C65F3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DD2649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kPa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1607)</w:t>
      </w:r>
      <w:r w:rsidR="00C11932">
        <w:rPr>
          <w:rFonts w:ascii="Avenir LT Pro 45 Book" w:hAnsi="Avenir LT Pro 45 Book" w:cs="Arial"/>
          <w:color w:val="000000"/>
          <w:lang w:val="it-IT"/>
        </w:rPr>
        <w:t>.</w:t>
      </w:r>
    </w:p>
    <w:p w14:paraId="1FF70448" w14:textId="571A8BA7" w:rsidR="002E6C35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s.m.i.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77777777" w:rsidR="00E82FC9" w:rsidRDefault="00E82FC9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95E25" w14:textId="77777777" w:rsidR="00893B10" w:rsidRDefault="00893B10" w:rsidP="00746BC4">
      <w:pPr>
        <w:spacing w:before="0"/>
      </w:pPr>
      <w:r>
        <w:separator/>
      </w:r>
    </w:p>
  </w:endnote>
  <w:endnote w:type="continuationSeparator" w:id="0">
    <w:p w14:paraId="5CC1F03E" w14:textId="77777777" w:rsidR="00893B10" w:rsidRDefault="00893B10" w:rsidP="00746BC4">
      <w:pPr>
        <w:spacing w:before="0"/>
      </w:pPr>
      <w:r>
        <w:continuationSeparator/>
      </w:r>
    </w:p>
  </w:endnote>
  <w:endnote w:type="continuationNotice" w:id="1">
    <w:p w14:paraId="4DAE488F" w14:textId="77777777" w:rsidR="00893B10" w:rsidRDefault="00893B1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C217BA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6037" w14:textId="77777777" w:rsidR="00893B10" w:rsidRDefault="00893B10" w:rsidP="00746BC4">
      <w:pPr>
        <w:spacing w:before="0"/>
      </w:pPr>
      <w:r>
        <w:separator/>
      </w:r>
    </w:p>
  </w:footnote>
  <w:footnote w:type="continuationSeparator" w:id="0">
    <w:p w14:paraId="064D8CAB" w14:textId="77777777" w:rsidR="00893B10" w:rsidRDefault="00893B10" w:rsidP="00746BC4">
      <w:pPr>
        <w:spacing w:before="0"/>
      </w:pPr>
      <w:r>
        <w:continuationSeparator/>
      </w:r>
    </w:p>
  </w:footnote>
  <w:footnote w:type="continuationNotice" w:id="1">
    <w:p w14:paraId="4F6FF474" w14:textId="77777777" w:rsidR="00893B10" w:rsidRDefault="00893B1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3873"/>
    <w:rsid w:val="00050186"/>
    <w:rsid w:val="0005058E"/>
    <w:rsid w:val="00054949"/>
    <w:rsid w:val="00063884"/>
    <w:rsid w:val="00064D2B"/>
    <w:rsid w:val="00067A85"/>
    <w:rsid w:val="00072B01"/>
    <w:rsid w:val="00073555"/>
    <w:rsid w:val="00087416"/>
    <w:rsid w:val="00087A3B"/>
    <w:rsid w:val="000955BD"/>
    <w:rsid w:val="000A019E"/>
    <w:rsid w:val="000A4A46"/>
    <w:rsid w:val="000B7C08"/>
    <w:rsid w:val="000C741D"/>
    <w:rsid w:val="000D3503"/>
    <w:rsid w:val="000D5E64"/>
    <w:rsid w:val="000E3B2A"/>
    <w:rsid w:val="000F6FB3"/>
    <w:rsid w:val="00113D97"/>
    <w:rsid w:val="0012281A"/>
    <w:rsid w:val="0013241B"/>
    <w:rsid w:val="0015394A"/>
    <w:rsid w:val="001540F4"/>
    <w:rsid w:val="00155274"/>
    <w:rsid w:val="00164F3B"/>
    <w:rsid w:val="001675FC"/>
    <w:rsid w:val="001706CA"/>
    <w:rsid w:val="0018154A"/>
    <w:rsid w:val="001871F0"/>
    <w:rsid w:val="00190464"/>
    <w:rsid w:val="00194660"/>
    <w:rsid w:val="00196EDE"/>
    <w:rsid w:val="001A6D90"/>
    <w:rsid w:val="001A7516"/>
    <w:rsid w:val="001C6B90"/>
    <w:rsid w:val="001D0563"/>
    <w:rsid w:val="001D4564"/>
    <w:rsid w:val="001F25FA"/>
    <w:rsid w:val="00200561"/>
    <w:rsid w:val="002135EF"/>
    <w:rsid w:val="0022336F"/>
    <w:rsid w:val="00242BA4"/>
    <w:rsid w:val="00276515"/>
    <w:rsid w:val="002814F3"/>
    <w:rsid w:val="00286A6E"/>
    <w:rsid w:val="002A0FDD"/>
    <w:rsid w:val="002A3E49"/>
    <w:rsid w:val="002B57E8"/>
    <w:rsid w:val="002B666D"/>
    <w:rsid w:val="002D24B9"/>
    <w:rsid w:val="002E2381"/>
    <w:rsid w:val="002E6C35"/>
    <w:rsid w:val="00302F7D"/>
    <w:rsid w:val="003136C3"/>
    <w:rsid w:val="00352309"/>
    <w:rsid w:val="00357E0A"/>
    <w:rsid w:val="00364444"/>
    <w:rsid w:val="00364A7C"/>
    <w:rsid w:val="00380979"/>
    <w:rsid w:val="003901AD"/>
    <w:rsid w:val="00392E1C"/>
    <w:rsid w:val="00392F3E"/>
    <w:rsid w:val="003934AB"/>
    <w:rsid w:val="00395E51"/>
    <w:rsid w:val="003B0ECC"/>
    <w:rsid w:val="003B2CC1"/>
    <w:rsid w:val="003C104F"/>
    <w:rsid w:val="003C4F73"/>
    <w:rsid w:val="003D0030"/>
    <w:rsid w:val="003D750D"/>
    <w:rsid w:val="003E5DC9"/>
    <w:rsid w:val="003F11D5"/>
    <w:rsid w:val="00402974"/>
    <w:rsid w:val="0040553F"/>
    <w:rsid w:val="00405F6D"/>
    <w:rsid w:val="00413728"/>
    <w:rsid w:val="004148B8"/>
    <w:rsid w:val="00425464"/>
    <w:rsid w:val="004263C9"/>
    <w:rsid w:val="0043248A"/>
    <w:rsid w:val="00444293"/>
    <w:rsid w:val="00457626"/>
    <w:rsid w:val="00466438"/>
    <w:rsid w:val="004665FA"/>
    <w:rsid w:val="0047275E"/>
    <w:rsid w:val="00473E1A"/>
    <w:rsid w:val="00485795"/>
    <w:rsid w:val="004B252E"/>
    <w:rsid w:val="004C2C33"/>
    <w:rsid w:val="004C40B5"/>
    <w:rsid w:val="004D3976"/>
    <w:rsid w:val="004F41FE"/>
    <w:rsid w:val="005271E9"/>
    <w:rsid w:val="00536735"/>
    <w:rsid w:val="00536E98"/>
    <w:rsid w:val="00542B2C"/>
    <w:rsid w:val="00542EC8"/>
    <w:rsid w:val="0054356E"/>
    <w:rsid w:val="00544DF9"/>
    <w:rsid w:val="005462C2"/>
    <w:rsid w:val="00555E73"/>
    <w:rsid w:val="0056297F"/>
    <w:rsid w:val="0057465B"/>
    <w:rsid w:val="00584578"/>
    <w:rsid w:val="00585CC1"/>
    <w:rsid w:val="00594BF4"/>
    <w:rsid w:val="00597A9D"/>
    <w:rsid w:val="005A38C4"/>
    <w:rsid w:val="005A4FE2"/>
    <w:rsid w:val="005B6C3A"/>
    <w:rsid w:val="005C4D56"/>
    <w:rsid w:val="00601799"/>
    <w:rsid w:val="00605CA6"/>
    <w:rsid w:val="00614DD7"/>
    <w:rsid w:val="0062201B"/>
    <w:rsid w:val="006235C3"/>
    <w:rsid w:val="00632B8F"/>
    <w:rsid w:val="006411ED"/>
    <w:rsid w:val="0065671D"/>
    <w:rsid w:val="00657F9A"/>
    <w:rsid w:val="006832F8"/>
    <w:rsid w:val="00686218"/>
    <w:rsid w:val="00691CAD"/>
    <w:rsid w:val="006975DE"/>
    <w:rsid w:val="006A0E43"/>
    <w:rsid w:val="006B1393"/>
    <w:rsid w:val="006B395F"/>
    <w:rsid w:val="006B6E37"/>
    <w:rsid w:val="006C1CB8"/>
    <w:rsid w:val="006D3EB8"/>
    <w:rsid w:val="006E107C"/>
    <w:rsid w:val="006E2876"/>
    <w:rsid w:val="00700425"/>
    <w:rsid w:val="00702D8C"/>
    <w:rsid w:val="00704C57"/>
    <w:rsid w:val="00706A9B"/>
    <w:rsid w:val="00715845"/>
    <w:rsid w:val="00715F98"/>
    <w:rsid w:val="007230EA"/>
    <w:rsid w:val="00743002"/>
    <w:rsid w:val="00746BC4"/>
    <w:rsid w:val="0076231B"/>
    <w:rsid w:val="007628D9"/>
    <w:rsid w:val="00767AC4"/>
    <w:rsid w:val="00783C70"/>
    <w:rsid w:val="007A25AD"/>
    <w:rsid w:val="007A2F3D"/>
    <w:rsid w:val="007B0609"/>
    <w:rsid w:val="007B0F85"/>
    <w:rsid w:val="007B65C0"/>
    <w:rsid w:val="007C74F7"/>
    <w:rsid w:val="007E1146"/>
    <w:rsid w:val="007F0C92"/>
    <w:rsid w:val="007F1761"/>
    <w:rsid w:val="008178D7"/>
    <w:rsid w:val="00831B69"/>
    <w:rsid w:val="00833BED"/>
    <w:rsid w:val="00852C8B"/>
    <w:rsid w:val="00867635"/>
    <w:rsid w:val="00874F1E"/>
    <w:rsid w:val="008875FC"/>
    <w:rsid w:val="0089272A"/>
    <w:rsid w:val="00893B10"/>
    <w:rsid w:val="008968FC"/>
    <w:rsid w:val="00897EF1"/>
    <w:rsid w:val="008A6226"/>
    <w:rsid w:val="008B39FD"/>
    <w:rsid w:val="008B56EA"/>
    <w:rsid w:val="008B6351"/>
    <w:rsid w:val="008C3055"/>
    <w:rsid w:val="008C5A73"/>
    <w:rsid w:val="008C6434"/>
    <w:rsid w:val="008C65F3"/>
    <w:rsid w:val="008C7B1A"/>
    <w:rsid w:val="008D08DC"/>
    <w:rsid w:val="008D2AB9"/>
    <w:rsid w:val="008D4221"/>
    <w:rsid w:val="008D545E"/>
    <w:rsid w:val="008F22EF"/>
    <w:rsid w:val="008F6DE8"/>
    <w:rsid w:val="00907390"/>
    <w:rsid w:val="00920327"/>
    <w:rsid w:val="00943BD0"/>
    <w:rsid w:val="00955D95"/>
    <w:rsid w:val="00960DA4"/>
    <w:rsid w:val="00963FF4"/>
    <w:rsid w:val="00965394"/>
    <w:rsid w:val="00971DAD"/>
    <w:rsid w:val="00981C9F"/>
    <w:rsid w:val="009B173B"/>
    <w:rsid w:val="009B7134"/>
    <w:rsid w:val="009C3C02"/>
    <w:rsid w:val="009C6B56"/>
    <w:rsid w:val="009E4A62"/>
    <w:rsid w:val="00A002B5"/>
    <w:rsid w:val="00A3064C"/>
    <w:rsid w:val="00A41A62"/>
    <w:rsid w:val="00A52C9C"/>
    <w:rsid w:val="00A52F4B"/>
    <w:rsid w:val="00A543E2"/>
    <w:rsid w:val="00A54E7C"/>
    <w:rsid w:val="00A60F47"/>
    <w:rsid w:val="00A61755"/>
    <w:rsid w:val="00A65DB6"/>
    <w:rsid w:val="00A92E9C"/>
    <w:rsid w:val="00AC0222"/>
    <w:rsid w:val="00AC2F6A"/>
    <w:rsid w:val="00AC7516"/>
    <w:rsid w:val="00AD054A"/>
    <w:rsid w:val="00AD5BAD"/>
    <w:rsid w:val="00AF2943"/>
    <w:rsid w:val="00AF39F8"/>
    <w:rsid w:val="00AF7975"/>
    <w:rsid w:val="00B00EFB"/>
    <w:rsid w:val="00B1691E"/>
    <w:rsid w:val="00B27DD0"/>
    <w:rsid w:val="00B54521"/>
    <w:rsid w:val="00B61B33"/>
    <w:rsid w:val="00B65AA6"/>
    <w:rsid w:val="00B92AA4"/>
    <w:rsid w:val="00B943A2"/>
    <w:rsid w:val="00B96898"/>
    <w:rsid w:val="00BB4E7A"/>
    <w:rsid w:val="00BC4C52"/>
    <w:rsid w:val="00BC7F73"/>
    <w:rsid w:val="00BE0E66"/>
    <w:rsid w:val="00BF5C92"/>
    <w:rsid w:val="00C11932"/>
    <w:rsid w:val="00C16CB5"/>
    <w:rsid w:val="00C204F8"/>
    <w:rsid w:val="00C217BA"/>
    <w:rsid w:val="00C27193"/>
    <w:rsid w:val="00C318DB"/>
    <w:rsid w:val="00C42891"/>
    <w:rsid w:val="00C62F04"/>
    <w:rsid w:val="00C64C3E"/>
    <w:rsid w:val="00C82A65"/>
    <w:rsid w:val="00C94043"/>
    <w:rsid w:val="00CA00A3"/>
    <w:rsid w:val="00CA1E9B"/>
    <w:rsid w:val="00CA3599"/>
    <w:rsid w:val="00CA6BFB"/>
    <w:rsid w:val="00CB0107"/>
    <w:rsid w:val="00CC08BC"/>
    <w:rsid w:val="00CC0EAF"/>
    <w:rsid w:val="00CD081C"/>
    <w:rsid w:val="00CD388C"/>
    <w:rsid w:val="00CD475D"/>
    <w:rsid w:val="00CE0A4C"/>
    <w:rsid w:val="00CF1073"/>
    <w:rsid w:val="00CF6E35"/>
    <w:rsid w:val="00D10A9F"/>
    <w:rsid w:val="00D11F64"/>
    <w:rsid w:val="00D12C26"/>
    <w:rsid w:val="00D146CF"/>
    <w:rsid w:val="00D17076"/>
    <w:rsid w:val="00D3735C"/>
    <w:rsid w:val="00D47447"/>
    <w:rsid w:val="00D70764"/>
    <w:rsid w:val="00D725A2"/>
    <w:rsid w:val="00D90A63"/>
    <w:rsid w:val="00D95D15"/>
    <w:rsid w:val="00D976B6"/>
    <w:rsid w:val="00DB0CDD"/>
    <w:rsid w:val="00DB3EA6"/>
    <w:rsid w:val="00DC101D"/>
    <w:rsid w:val="00DC7D84"/>
    <w:rsid w:val="00DD2649"/>
    <w:rsid w:val="00DE1A91"/>
    <w:rsid w:val="00DE6D63"/>
    <w:rsid w:val="00DF78D7"/>
    <w:rsid w:val="00E236C2"/>
    <w:rsid w:val="00E326C2"/>
    <w:rsid w:val="00E32C18"/>
    <w:rsid w:val="00E34DE5"/>
    <w:rsid w:val="00E45AAB"/>
    <w:rsid w:val="00E463F0"/>
    <w:rsid w:val="00E50293"/>
    <w:rsid w:val="00E61685"/>
    <w:rsid w:val="00E624CE"/>
    <w:rsid w:val="00E82FC9"/>
    <w:rsid w:val="00E934B7"/>
    <w:rsid w:val="00EA0584"/>
    <w:rsid w:val="00EC5617"/>
    <w:rsid w:val="00EE1BFD"/>
    <w:rsid w:val="00EE6EB1"/>
    <w:rsid w:val="00EF18CC"/>
    <w:rsid w:val="00F04843"/>
    <w:rsid w:val="00F1101F"/>
    <w:rsid w:val="00F24802"/>
    <w:rsid w:val="00F250D9"/>
    <w:rsid w:val="00F25279"/>
    <w:rsid w:val="00F32DBC"/>
    <w:rsid w:val="00F43C13"/>
    <w:rsid w:val="00F46B6A"/>
    <w:rsid w:val="00F51F0D"/>
    <w:rsid w:val="00F53797"/>
    <w:rsid w:val="00F62D52"/>
    <w:rsid w:val="00F938C0"/>
    <w:rsid w:val="00FB2A97"/>
    <w:rsid w:val="00FB2AAF"/>
    <w:rsid w:val="00FC029C"/>
    <w:rsid w:val="00FC5404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223</cp:revision>
  <dcterms:created xsi:type="dcterms:W3CDTF">2024-02-14T15:45:00Z</dcterms:created>
  <dcterms:modified xsi:type="dcterms:W3CDTF">2024-05-20T10:20:00Z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